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514" w:rsidRPr="00EB3514" w:rsidRDefault="00AC0A29" w:rsidP="00AC0A29">
      <w:pPr>
        <w:pStyle w:val="AralkYok"/>
        <w:jc w:val="both"/>
        <w:rPr>
          <w:rFonts w:ascii="Times New Roman" w:hAnsi="Times New Roman" w:cs="Times New Roman"/>
          <w:sz w:val="24"/>
          <w:szCs w:val="24"/>
        </w:rPr>
      </w:pPr>
      <w:bookmarkStart w:id="0" w:name="_GoBack"/>
      <w:r w:rsidRPr="00EB3514">
        <w:rPr>
          <w:rFonts w:ascii="Times New Roman" w:hAnsi="Times New Roman" w:cs="Times New Roman"/>
          <w:sz w:val="24"/>
          <w:szCs w:val="24"/>
        </w:rPr>
        <w:t xml:space="preserve">        </w:t>
      </w:r>
      <w:r w:rsidR="00EB3514" w:rsidRPr="00EB3514">
        <w:rPr>
          <w:rFonts w:ascii="Times New Roman" w:hAnsi="Times New Roman" w:cs="Times New Roman"/>
          <w:sz w:val="24"/>
          <w:szCs w:val="24"/>
        </w:rPr>
        <w:t>TARİHÇE</w:t>
      </w:r>
    </w:p>
    <w:p w:rsidR="00AC0A29" w:rsidRPr="00EB3514" w:rsidRDefault="00EB3514" w:rsidP="00AC0A29">
      <w:pPr>
        <w:pStyle w:val="AralkYok"/>
        <w:jc w:val="both"/>
        <w:rPr>
          <w:rFonts w:ascii="Times New Roman" w:hAnsi="Times New Roman" w:cs="Times New Roman"/>
          <w:sz w:val="24"/>
          <w:szCs w:val="24"/>
        </w:rPr>
      </w:pPr>
      <w:r w:rsidRPr="00EB3514">
        <w:rPr>
          <w:rFonts w:ascii="Times New Roman" w:hAnsi="Times New Roman" w:cs="Times New Roman"/>
          <w:sz w:val="24"/>
          <w:szCs w:val="24"/>
        </w:rPr>
        <w:t xml:space="preserve">       </w:t>
      </w:r>
      <w:r w:rsidR="00AC0A29" w:rsidRPr="00EB3514">
        <w:rPr>
          <w:rFonts w:ascii="Times New Roman" w:hAnsi="Times New Roman" w:cs="Times New Roman"/>
          <w:sz w:val="24"/>
          <w:szCs w:val="24"/>
        </w:rPr>
        <w:t xml:space="preserve"> </w:t>
      </w:r>
      <w:proofErr w:type="spellStart"/>
      <w:r w:rsidR="00AC0A29" w:rsidRPr="00EB3514">
        <w:rPr>
          <w:rFonts w:ascii="Times New Roman" w:hAnsi="Times New Roman" w:cs="Times New Roman"/>
          <w:sz w:val="24"/>
          <w:szCs w:val="24"/>
        </w:rPr>
        <w:t>Ortahisar</w:t>
      </w:r>
      <w:proofErr w:type="spellEnd"/>
      <w:r w:rsidR="00AC0A29" w:rsidRPr="00EB3514">
        <w:rPr>
          <w:rFonts w:ascii="Times New Roman" w:hAnsi="Times New Roman" w:cs="Times New Roman"/>
          <w:sz w:val="24"/>
          <w:szCs w:val="24"/>
        </w:rPr>
        <w:t xml:space="preserve"> Bilim ve Sanat Merkezi,  </w:t>
      </w:r>
      <w:proofErr w:type="spellStart"/>
      <w:r w:rsidR="00AC0A29" w:rsidRPr="00EB3514">
        <w:rPr>
          <w:rFonts w:ascii="Times New Roman" w:hAnsi="Times New Roman" w:cs="Times New Roman"/>
          <w:sz w:val="24"/>
          <w:szCs w:val="24"/>
        </w:rPr>
        <w:t>Ortahisar</w:t>
      </w:r>
      <w:proofErr w:type="spellEnd"/>
      <w:r w:rsidR="00AC0A29" w:rsidRPr="00EB3514">
        <w:rPr>
          <w:rFonts w:ascii="Times New Roman" w:hAnsi="Times New Roman" w:cs="Times New Roman"/>
          <w:sz w:val="24"/>
          <w:szCs w:val="24"/>
        </w:rPr>
        <w:t xml:space="preserve"> ilçesinde eğitimlerine devam eden, ilköğretim ve ortaöğretim çağındaki özel yetenekli öğrencilere destek eğitimi vermek üzere Bakanlığımız Özel eğitim ve rehberlik Hizmetleri Genel Müdürlüğünün 15/03/2022 tarihli E-54547810-105-45699005 </w:t>
      </w:r>
      <w:proofErr w:type="gramStart"/>
      <w:r w:rsidR="00AC0A29" w:rsidRPr="00EB3514">
        <w:rPr>
          <w:rFonts w:ascii="Times New Roman" w:hAnsi="Times New Roman" w:cs="Times New Roman"/>
          <w:sz w:val="24"/>
          <w:szCs w:val="24"/>
        </w:rPr>
        <w:t>Sayılı  karar</w:t>
      </w:r>
      <w:proofErr w:type="gramEnd"/>
      <w:r w:rsidR="00AC0A29" w:rsidRPr="00EB3514">
        <w:rPr>
          <w:rFonts w:ascii="Times New Roman" w:hAnsi="Times New Roman" w:cs="Times New Roman"/>
          <w:sz w:val="24"/>
          <w:szCs w:val="24"/>
        </w:rPr>
        <w:t xml:space="preserve"> ve onayı ile i eğitim faaliyetlerine başlamıştır.</w:t>
      </w:r>
    </w:p>
    <w:p w:rsidR="00A91F06" w:rsidRPr="00EB3514" w:rsidRDefault="00AC0A29" w:rsidP="00AC0A29">
      <w:pPr>
        <w:pStyle w:val="AralkYok"/>
        <w:jc w:val="both"/>
        <w:rPr>
          <w:rFonts w:ascii="Times New Roman" w:hAnsi="Times New Roman" w:cs="Times New Roman"/>
          <w:sz w:val="24"/>
          <w:szCs w:val="24"/>
        </w:rPr>
      </w:pPr>
      <w:r w:rsidRPr="00EB3514">
        <w:rPr>
          <w:rFonts w:ascii="Times New Roman" w:hAnsi="Times New Roman" w:cs="Times New Roman"/>
          <w:sz w:val="24"/>
          <w:szCs w:val="24"/>
        </w:rPr>
        <w:t xml:space="preserve">         Merkezimiz faaliyetlerine başladığı günden bu yana, Türk milli eğitiminin amaçları doğrultusunda, vatanını ve ulusunu seven; sorun çözme, iletişim kurma, işbirliği içinde çalışma, bilgi teknolojilerini kullanma becerilerine sahip, bireysel ve toplumsal sorumluluk taşıyan, üreten ve paylaşan bireyler yetiştirmeyi kendisine görev edinmiştir. Yaşıtlarına oranla daha ileri düzeyde öğrenme süreçlerine ihtiyaç duyan öğrencilerimize yönelik proje tabanlı etkinlikler düzenlenmekte ve ürün odaklı çalışmalara yer verilmektedir. Eğitim faaliyetlerimiz çağımızda hızla ilerleyen bilimsel ve teknolojik gelişmelere ayak uydurabilmek amacıyla tüm bu gelişmelerle bağlantılı olarak planlanmaktadır.</w:t>
      </w:r>
      <w:bookmarkEnd w:id="0"/>
    </w:p>
    <w:sectPr w:rsidR="00A91F06" w:rsidRPr="00EB3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1D"/>
    <w:rsid w:val="0087511D"/>
    <w:rsid w:val="00A91F06"/>
    <w:rsid w:val="00AC0A29"/>
    <w:rsid w:val="00B468C5"/>
    <w:rsid w:val="00EB3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22962"/>
  <w15:chartTrackingRefBased/>
  <w15:docId w15:val="{076D1878-7043-4160-9E29-146F00884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C0A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2022-05-08T16:59:00Z</dcterms:created>
  <dcterms:modified xsi:type="dcterms:W3CDTF">2022-05-08T16:59:00Z</dcterms:modified>
</cp:coreProperties>
</file>